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74387" w:rsidRPr="00563A5D" w:rsidRDefault="0035169C" w:rsidP="00563A5D">
      <w:pPr>
        <w:pStyle w:val="Heading3"/>
        <w:spacing w:after="80"/>
      </w:pPr>
      <w:r w:rsidRPr="00563A5D">
        <w:rPr>
          <w:rtl/>
        </w:rPr>
        <w:t>المعايير الدنيا في مجال الأمن الغذائي والتغذية</w:t>
      </w:r>
    </w:p>
    <w:tbl>
      <w:tblPr>
        <w:tblW w:w="10456" w:type="dxa"/>
        <w:tblBorders>
          <w:top w:val="dashSmallGap" w:sz="4" w:space="0" w:color="579305" w:themeColor="accent1"/>
          <w:left w:val="dashSmallGap" w:sz="4" w:space="0" w:color="579305" w:themeColor="accent1"/>
          <w:bottom w:val="dashSmallGap" w:sz="4" w:space="0" w:color="579305" w:themeColor="accent1"/>
          <w:right w:val="dashSmallGap" w:sz="4" w:space="0" w:color="579305" w:themeColor="accent1"/>
          <w:insideH w:val="dashSmallGap" w:sz="4" w:space="0" w:color="579305" w:themeColor="accent1"/>
          <w:insideV w:val="dashSmallGap" w:sz="4" w:space="0" w:color="579305" w:themeColor="accent1"/>
        </w:tblBorders>
        <w:tblLayout w:type="fixed"/>
        <w:tblLook w:val="04A0" w:firstRow="1" w:lastRow="0" w:firstColumn="1" w:lastColumn="0" w:noHBand="0" w:noVBand="1"/>
      </w:tblPr>
      <w:tblGrid>
        <w:gridCol w:w="5228"/>
        <w:gridCol w:w="5228"/>
      </w:tblGrid>
      <w:tr w:rsidR="00E74387" w:rsidRPr="00563A5D" w:rsidTr="00914A7C">
        <w:tc>
          <w:tcPr>
            <w:tcW w:w="5228" w:type="dxa"/>
          </w:tcPr>
          <w:p w:rsidR="00E74387" w:rsidRPr="00563A5D" w:rsidRDefault="00BF2BB2" w:rsidP="00563A5D">
            <w:pPr>
              <w:pStyle w:val="table"/>
              <w:spacing w:before="160" w:after="160"/>
            </w:pPr>
            <w:r w:rsidRPr="00563A5D">
              <w:rPr>
                <w:noProof/>
                <w:lang w:val="fr-FR" w:eastAsia="fr-FR"/>
              </w:rPr>
              <w:drawing>
                <wp:inline distT="0" distB="0" distL="0" distR="0">
                  <wp:extent cx="3182620" cy="2386330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E74387" w:rsidRPr="00563A5D" w:rsidRDefault="008A6377" w:rsidP="00563A5D">
            <w:pPr>
              <w:pStyle w:val="table"/>
              <w:spacing w:before="160" w:after="160"/>
            </w:pPr>
            <w:r w:rsidRPr="00563A5D">
              <w:rPr>
                <w:noProof/>
                <w:lang w:val="fr-FR" w:eastAsia="fr-FR"/>
              </w:rPr>
              <w:drawing>
                <wp:inline distT="0" distB="0" distL="0" distR="0">
                  <wp:extent cx="3182620" cy="2386330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4387" w:rsidRPr="00563A5D" w:rsidTr="00914A7C">
        <w:tc>
          <w:tcPr>
            <w:tcW w:w="5228" w:type="dxa"/>
          </w:tcPr>
          <w:p w:rsidR="00E74387" w:rsidRPr="00563A5D" w:rsidRDefault="008A6377" w:rsidP="00563A5D">
            <w:pPr>
              <w:pStyle w:val="table"/>
              <w:spacing w:before="160" w:after="160"/>
            </w:pPr>
            <w:r w:rsidRPr="00563A5D">
              <w:rPr>
                <w:noProof/>
                <w:lang w:val="fr-FR" w:eastAsia="fr-FR"/>
              </w:rPr>
              <w:drawing>
                <wp:inline distT="0" distB="0" distL="0" distR="0">
                  <wp:extent cx="3182620" cy="238633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E74387" w:rsidRPr="00563A5D" w:rsidRDefault="008A6377" w:rsidP="00563A5D">
            <w:pPr>
              <w:pStyle w:val="table"/>
              <w:spacing w:before="160" w:after="160"/>
            </w:pPr>
            <w:r w:rsidRPr="00563A5D">
              <w:rPr>
                <w:noProof/>
                <w:lang w:val="fr-FR" w:eastAsia="fr-FR"/>
              </w:rPr>
              <w:drawing>
                <wp:inline distT="0" distB="0" distL="0" distR="0">
                  <wp:extent cx="3182620" cy="2386330"/>
                  <wp:effectExtent l="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4387" w:rsidRPr="00563A5D" w:rsidTr="00914A7C">
        <w:tc>
          <w:tcPr>
            <w:tcW w:w="5228" w:type="dxa"/>
          </w:tcPr>
          <w:p w:rsidR="00E74387" w:rsidRPr="00563A5D" w:rsidRDefault="008A6377" w:rsidP="00563A5D">
            <w:pPr>
              <w:pStyle w:val="table"/>
              <w:spacing w:before="160" w:after="160"/>
            </w:pPr>
            <w:r w:rsidRPr="00563A5D">
              <w:rPr>
                <w:noProof/>
                <w:lang w:val="fr-FR" w:eastAsia="fr-FR"/>
              </w:rPr>
              <w:drawing>
                <wp:inline distT="0" distB="0" distL="0" distR="0">
                  <wp:extent cx="3182620" cy="2386330"/>
                  <wp:effectExtent l="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E74387" w:rsidRPr="00563A5D" w:rsidRDefault="008A6377" w:rsidP="00563A5D">
            <w:pPr>
              <w:pStyle w:val="table"/>
              <w:spacing w:before="160" w:after="160"/>
            </w:pPr>
            <w:r w:rsidRPr="00563A5D">
              <w:rPr>
                <w:noProof/>
                <w:lang w:val="fr-FR" w:eastAsia="fr-FR"/>
              </w:rPr>
              <w:drawing>
                <wp:inline distT="0" distB="0" distL="0" distR="0">
                  <wp:extent cx="3182620" cy="2386330"/>
                  <wp:effectExtent l="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4387" w:rsidRPr="00563A5D" w:rsidTr="00914A7C">
        <w:tc>
          <w:tcPr>
            <w:tcW w:w="5228" w:type="dxa"/>
          </w:tcPr>
          <w:p w:rsidR="00E74387" w:rsidRPr="00563A5D" w:rsidRDefault="008A6377" w:rsidP="00563A5D">
            <w:pPr>
              <w:pStyle w:val="table"/>
              <w:spacing w:before="160" w:after="160"/>
            </w:pPr>
            <w:r w:rsidRPr="00563A5D">
              <w:rPr>
                <w:noProof/>
                <w:lang w:val="fr-FR" w:eastAsia="fr-FR"/>
              </w:rPr>
              <w:lastRenderedPageBreak/>
              <w:drawing>
                <wp:inline distT="0" distB="0" distL="0" distR="0">
                  <wp:extent cx="3182620" cy="2386330"/>
                  <wp:effectExtent l="0" t="0" r="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E74387" w:rsidRPr="00563A5D" w:rsidRDefault="008A6377" w:rsidP="00563A5D">
            <w:pPr>
              <w:pStyle w:val="table"/>
              <w:spacing w:before="160" w:after="160"/>
            </w:pPr>
            <w:r w:rsidRPr="00563A5D">
              <w:rPr>
                <w:noProof/>
                <w:lang w:val="fr-FR" w:eastAsia="fr-FR"/>
              </w:rPr>
              <w:drawing>
                <wp:inline distT="0" distB="0" distL="0" distR="0">
                  <wp:extent cx="3182620" cy="2386330"/>
                  <wp:effectExtent l="0" t="0" r="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4387" w:rsidRPr="00563A5D" w:rsidTr="00914A7C">
        <w:tc>
          <w:tcPr>
            <w:tcW w:w="5228" w:type="dxa"/>
          </w:tcPr>
          <w:p w:rsidR="00E74387" w:rsidRPr="00563A5D" w:rsidRDefault="00AE1C95" w:rsidP="00563A5D">
            <w:pPr>
              <w:pStyle w:val="table"/>
              <w:spacing w:before="160" w:after="160"/>
            </w:pPr>
            <w:r w:rsidRPr="00563A5D">
              <w:rPr>
                <w:noProof/>
                <w:lang w:val="fr-FR" w:eastAsia="fr-FR"/>
              </w:rPr>
              <w:drawing>
                <wp:inline distT="0" distB="0" distL="0" distR="0">
                  <wp:extent cx="3182620" cy="2386330"/>
                  <wp:effectExtent l="0" t="0" r="0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E74387" w:rsidRPr="00563A5D" w:rsidRDefault="00AE1C95" w:rsidP="00563A5D">
            <w:pPr>
              <w:pStyle w:val="table"/>
              <w:spacing w:before="160" w:after="160"/>
            </w:pPr>
            <w:r w:rsidRPr="00563A5D">
              <w:rPr>
                <w:noProof/>
                <w:lang w:val="fr-FR" w:eastAsia="fr-FR"/>
              </w:rPr>
              <w:drawing>
                <wp:inline distT="0" distB="0" distL="0" distR="0">
                  <wp:extent cx="3182620" cy="2386330"/>
                  <wp:effectExtent l="0" t="0" r="0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5512" w:rsidRPr="00563A5D" w:rsidTr="00914A7C">
        <w:tc>
          <w:tcPr>
            <w:tcW w:w="5228" w:type="dxa"/>
          </w:tcPr>
          <w:p w:rsidR="00F35512" w:rsidRPr="00563A5D" w:rsidRDefault="00AE1C95" w:rsidP="00563A5D">
            <w:pPr>
              <w:pStyle w:val="table"/>
              <w:spacing w:before="160" w:after="160"/>
            </w:pPr>
            <w:r w:rsidRPr="00563A5D">
              <w:rPr>
                <w:noProof/>
                <w:lang w:val="fr-FR" w:eastAsia="fr-FR"/>
              </w:rPr>
              <w:drawing>
                <wp:inline distT="0" distB="0" distL="0" distR="0">
                  <wp:extent cx="3182620" cy="2386330"/>
                  <wp:effectExtent l="0" t="0" r="0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F35512" w:rsidRPr="00563A5D" w:rsidRDefault="00AE1C95" w:rsidP="00563A5D">
            <w:pPr>
              <w:pStyle w:val="table"/>
              <w:spacing w:before="160" w:after="160"/>
            </w:pPr>
            <w:r w:rsidRPr="00563A5D">
              <w:rPr>
                <w:noProof/>
                <w:lang w:val="fr-FR" w:eastAsia="fr-FR"/>
              </w:rPr>
              <w:drawing>
                <wp:inline distT="0" distB="0" distL="0" distR="0">
                  <wp:extent cx="3182620" cy="2386330"/>
                  <wp:effectExtent l="0" t="0" r="0" b="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5512" w:rsidRPr="00563A5D" w:rsidTr="00914A7C">
        <w:tc>
          <w:tcPr>
            <w:tcW w:w="5228" w:type="dxa"/>
          </w:tcPr>
          <w:p w:rsidR="00F35512" w:rsidRPr="00563A5D" w:rsidRDefault="00AE1C95" w:rsidP="00563A5D">
            <w:pPr>
              <w:pStyle w:val="table"/>
              <w:spacing w:before="160" w:after="160"/>
            </w:pPr>
            <w:r w:rsidRPr="00563A5D">
              <w:rPr>
                <w:noProof/>
                <w:lang w:val="fr-FR" w:eastAsia="fr-FR"/>
              </w:rPr>
              <w:lastRenderedPageBreak/>
              <w:drawing>
                <wp:inline distT="0" distB="0" distL="0" distR="0">
                  <wp:extent cx="3182620" cy="2386330"/>
                  <wp:effectExtent l="0" t="0" r="0" b="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F35512" w:rsidRPr="00563A5D" w:rsidRDefault="00AE1C95" w:rsidP="00563A5D">
            <w:pPr>
              <w:pStyle w:val="table"/>
              <w:spacing w:before="160" w:after="160"/>
            </w:pPr>
            <w:r w:rsidRPr="00563A5D">
              <w:rPr>
                <w:noProof/>
                <w:lang w:val="fr-FR" w:eastAsia="fr-FR"/>
              </w:rPr>
              <w:drawing>
                <wp:inline distT="0" distB="0" distL="0" distR="0">
                  <wp:extent cx="3182620" cy="2386330"/>
                  <wp:effectExtent l="0" t="0" r="0" b="0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5C78" w:rsidRPr="00563A5D" w:rsidTr="00914A7C">
        <w:tc>
          <w:tcPr>
            <w:tcW w:w="5228" w:type="dxa"/>
          </w:tcPr>
          <w:p w:rsidR="00A65C78" w:rsidRPr="00563A5D" w:rsidRDefault="00AE1C95" w:rsidP="00563A5D">
            <w:pPr>
              <w:pStyle w:val="table"/>
              <w:spacing w:before="160" w:after="160"/>
            </w:pPr>
            <w:r w:rsidRPr="00563A5D">
              <w:rPr>
                <w:noProof/>
                <w:lang w:val="fr-FR" w:eastAsia="fr-FR"/>
              </w:rPr>
              <w:drawing>
                <wp:inline distT="0" distB="0" distL="0" distR="0">
                  <wp:extent cx="3182620" cy="2386330"/>
                  <wp:effectExtent l="0" t="0" r="0" b="0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A65C78" w:rsidRPr="00563A5D" w:rsidRDefault="00AE1C95" w:rsidP="00563A5D">
            <w:pPr>
              <w:pStyle w:val="table"/>
              <w:spacing w:before="160" w:after="160"/>
            </w:pPr>
            <w:r w:rsidRPr="00563A5D">
              <w:rPr>
                <w:noProof/>
                <w:lang w:val="fr-FR" w:eastAsia="fr-FR"/>
              </w:rPr>
              <w:drawing>
                <wp:inline distT="0" distB="0" distL="0" distR="0">
                  <wp:extent cx="3182620" cy="2386330"/>
                  <wp:effectExtent l="0" t="0" r="0" b="0"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5C78" w:rsidRPr="00563A5D" w:rsidTr="00914A7C">
        <w:tc>
          <w:tcPr>
            <w:tcW w:w="5228" w:type="dxa"/>
          </w:tcPr>
          <w:p w:rsidR="00A65C78" w:rsidRPr="00563A5D" w:rsidRDefault="00F44136" w:rsidP="00563A5D">
            <w:pPr>
              <w:pStyle w:val="table"/>
              <w:spacing w:before="160" w:after="160"/>
            </w:pPr>
            <w:r w:rsidRPr="00563A5D">
              <w:rPr>
                <w:noProof/>
                <w:lang w:val="fr-FR" w:eastAsia="fr-FR"/>
              </w:rPr>
              <w:drawing>
                <wp:inline distT="0" distB="0" distL="0" distR="0">
                  <wp:extent cx="3182620" cy="2386330"/>
                  <wp:effectExtent l="0" t="0" r="0" b="0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A65C78" w:rsidRPr="00563A5D" w:rsidRDefault="00F44136" w:rsidP="00563A5D">
            <w:pPr>
              <w:pStyle w:val="table"/>
              <w:spacing w:before="160" w:after="160"/>
            </w:pPr>
            <w:r w:rsidRPr="00563A5D">
              <w:rPr>
                <w:noProof/>
                <w:lang w:val="fr-FR" w:eastAsia="fr-FR"/>
              </w:rPr>
              <w:drawing>
                <wp:inline distT="0" distB="0" distL="0" distR="0">
                  <wp:extent cx="3182620" cy="2386330"/>
                  <wp:effectExtent l="0" t="0" r="0" b="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5C78" w:rsidRPr="00563A5D" w:rsidTr="00914A7C">
        <w:tc>
          <w:tcPr>
            <w:tcW w:w="5228" w:type="dxa"/>
          </w:tcPr>
          <w:p w:rsidR="00A65C78" w:rsidRPr="00563A5D" w:rsidRDefault="00F44136" w:rsidP="00563A5D">
            <w:pPr>
              <w:pStyle w:val="table"/>
              <w:spacing w:before="160" w:after="160"/>
            </w:pPr>
            <w:r w:rsidRPr="00563A5D">
              <w:rPr>
                <w:noProof/>
                <w:lang w:val="fr-FR" w:eastAsia="fr-FR"/>
              </w:rPr>
              <w:lastRenderedPageBreak/>
              <w:drawing>
                <wp:inline distT="0" distB="0" distL="0" distR="0">
                  <wp:extent cx="3182620" cy="2386330"/>
                  <wp:effectExtent l="0" t="0" r="0" b="0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A65C78" w:rsidRPr="00563A5D" w:rsidRDefault="00A65C78" w:rsidP="00563A5D">
            <w:pPr>
              <w:pStyle w:val="table"/>
              <w:spacing w:before="160" w:after="160"/>
            </w:pPr>
          </w:p>
        </w:tc>
      </w:tr>
    </w:tbl>
    <w:p w:rsidR="003918D7" w:rsidRPr="00563A5D" w:rsidRDefault="003918D7" w:rsidP="00563A5D"/>
    <w:sectPr w:rsidR="003918D7" w:rsidRPr="00563A5D" w:rsidSect="00563A5D">
      <w:headerReference w:type="even" r:id="rId26"/>
      <w:headerReference w:type="default" r:id="rId27"/>
      <w:footerReference w:type="even" r:id="rId28"/>
      <w:footerReference w:type="default" r:id="rId29"/>
      <w:headerReference w:type="first" r:id="rId30"/>
      <w:footerReference w:type="first" r:id="rId31"/>
      <w:type w:val="continuous"/>
      <w:pgSz w:w="11906" w:h="16838" w:code="9"/>
      <w:pgMar w:top="1418" w:right="851" w:bottom="1134" w:left="851" w:header="709" w:footer="454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43AAA" w:rsidRDefault="00243AAA" w:rsidP="002848CC">
      <w:pPr>
        <w:spacing w:before="0"/>
      </w:pPr>
      <w:r>
        <w:separator/>
      </w:r>
    </w:p>
  </w:endnote>
  <w:endnote w:type="continuationSeparator" w:id="0">
    <w:p w:rsidR="00243AAA" w:rsidRDefault="00243AAA" w:rsidP="002848CC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PGothic">
    <w:panose1 w:val="020B0600070205080204"/>
    <w:charset w:val="80"/>
    <w:family w:val="swiss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4A7C" w:rsidRPr="004F1D9A" w:rsidRDefault="00914A7C" w:rsidP="00F51600">
    <w:r w:rsidRPr="00F97BB3">
      <w:t>Module B3: Sphere, Disaster Risk Reduction/Management and resilience. Sphere Training Package 2015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4A7C" w:rsidRPr="00563A5D" w:rsidRDefault="003E1D9A" w:rsidP="00CF4C3B">
    <w:pPr>
      <w:pStyle w:val="Footer"/>
      <w:tabs>
        <w:tab w:val="clear" w:pos="9356"/>
        <w:tab w:val="right" w:pos="10204"/>
      </w:tabs>
    </w:pPr>
    <w:r w:rsidRPr="00563A5D">
      <w:rPr>
        <w:rtl/>
      </w:rPr>
      <w:t>الجزء "أ" 15</w:t>
    </w:r>
    <w:r>
      <w:rPr>
        <w:rtl/>
      </w:rPr>
      <w:t>:</w:t>
    </w:r>
    <w:r w:rsidRPr="00563A5D">
      <w:rPr>
        <w:rtl/>
      </w:rPr>
      <w:t xml:space="preserve"> الفصل التقني المتعلق بمجال الأمن الغذائي والتغذية</w:t>
    </w:r>
    <w:r w:rsidR="0035169C" w:rsidRPr="00563A5D">
      <w:tab/>
    </w:r>
    <w:r w:rsidR="00CF4C3B">
      <w:rPr>
        <w:rFonts w:hint="cs"/>
        <w:rtl/>
      </w:rPr>
      <w:t>مجموعة اسفير التدريبية</w:t>
    </w:r>
    <w:r w:rsidR="0035169C" w:rsidRPr="00563A5D">
      <w:rPr>
        <w:rtl/>
      </w:rPr>
      <w:t xml:space="preserve"> </w:t>
    </w:r>
    <w:r w:rsidR="0035169C" w:rsidRPr="00CF4C3B">
      <w:rPr>
        <w:sz w:val="18"/>
        <w:szCs w:val="20"/>
        <w:rtl/>
      </w:rPr>
      <w:t>2015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4A7C" w:rsidRPr="003E1D9A" w:rsidRDefault="0035169C" w:rsidP="003E1D9A">
    <w:pPr>
      <w:pStyle w:val="Footer"/>
      <w:tabs>
        <w:tab w:val="clear" w:pos="9356"/>
        <w:tab w:val="right" w:pos="10204"/>
      </w:tabs>
    </w:pPr>
    <w:r w:rsidRPr="00563A5D">
      <w:rPr>
        <w:rtl/>
      </w:rPr>
      <w:t>الجزء "أ" 15</w:t>
    </w:r>
    <w:r w:rsidR="00563A5D">
      <w:rPr>
        <w:rtl/>
      </w:rPr>
      <w:t>:</w:t>
    </w:r>
    <w:r w:rsidRPr="00563A5D">
      <w:rPr>
        <w:rtl/>
      </w:rPr>
      <w:t xml:space="preserve"> الفصل التقني المتعلق بمجال الأمن الغذائي والتغذية</w:t>
    </w:r>
    <w:r w:rsidR="001F1F3B" w:rsidRPr="00563A5D">
      <w:tab/>
    </w:r>
    <w:r w:rsidR="003E1D9A">
      <w:rPr>
        <w:rFonts w:hint="cs"/>
        <w:rtl/>
      </w:rPr>
      <w:t>مجموعة اسفير التدريبية</w:t>
    </w:r>
    <w:r w:rsidR="003E1D9A" w:rsidRPr="00563A5D">
      <w:rPr>
        <w:rtl/>
      </w:rPr>
      <w:t xml:space="preserve"> </w:t>
    </w:r>
    <w:r w:rsidR="003E1D9A" w:rsidRPr="00CF4C3B">
      <w:rPr>
        <w:sz w:val="18"/>
        <w:szCs w:val="20"/>
        <w:rtl/>
      </w:rPr>
      <w:t>2015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43AAA" w:rsidRDefault="00243AAA" w:rsidP="002848CC">
      <w:pPr>
        <w:spacing w:before="0"/>
      </w:pPr>
      <w:r>
        <w:separator/>
      </w:r>
    </w:p>
  </w:footnote>
  <w:footnote w:type="continuationSeparator" w:id="0">
    <w:p w:rsidR="00243AAA" w:rsidRDefault="00243AAA" w:rsidP="002848CC">
      <w:pPr>
        <w:spacing w:before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4A7C" w:rsidRPr="004F1D9A" w:rsidRDefault="00914A7C" w:rsidP="00891199">
    <w:r w:rsidRPr="007A7ACB">
      <w:t>Handouts</w:t>
    </w:r>
    <w:r>
      <w:tab/>
    </w:r>
    <w:r w:rsidRPr="003E013F">
      <w:rPr>
        <w:noProof/>
        <w:lang w:val="fr-FR" w:eastAsia="fr-FR"/>
      </w:rPr>
      <w:drawing>
        <wp:inline distT="0" distB="0" distL="0" distR="0">
          <wp:extent cx="1859799" cy="381992"/>
          <wp:effectExtent l="0" t="0" r="0" b="0"/>
          <wp:docPr id="10" name="Picture 10" descr="Files:Current Client:Walkgrove:Sphere:Sphere examples and guidelines:Visual_guidelines_and_materials:HANDBOOK ICONS:Sphere-Project-Logo-Landscape-No-Tagline-RG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Files:Current Client:Walkgrove:Sphere:Sphere examples and guidelines:Visual_guidelines_and_materials:HANDBOOK ICONS:Sphere-Project-Logo-Landscape-No-Tagline-RGB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62427" cy="38253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4A7C" w:rsidRPr="0001458D" w:rsidRDefault="0001458D" w:rsidP="00CF4C3B">
    <w:pPr>
      <w:pStyle w:val="Header"/>
      <w:bidi w:val="0"/>
      <w:rPr>
        <w:sz w:val="32"/>
        <w:szCs w:val="32"/>
      </w:rPr>
    </w:pPr>
    <w:bookmarkStart w:id="0" w:name="_GoBack"/>
    <w:proofErr w:type="gramStart"/>
    <w:r w:rsidRPr="0001458D">
      <w:rPr>
        <w:rFonts w:eastAsia="MS PGothic" w:hint="cs"/>
        <w:sz w:val="32"/>
        <w:szCs w:val="32"/>
        <w:rtl/>
      </w:rPr>
      <w:t>المواد</w:t>
    </w:r>
    <w:proofErr w:type="gramEnd"/>
    <w:r w:rsidRPr="0001458D">
      <w:rPr>
        <w:rFonts w:eastAsia="MS PGothic" w:hint="cs"/>
        <w:sz w:val="32"/>
        <w:szCs w:val="32"/>
        <w:rtl/>
      </w:rPr>
      <w:t xml:space="preserve"> التدريبية</w:t>
    </w:r>
    <w:bookmarkEnd w:id="0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169C" w:rsidRPr="00563A5D" w:rsidRDefault="0035169C" w:rsidP="00077F0D">
    <w:pPr>
      <w:pStyle w:val="Heading1"/>
      <w:rPr>
        <w:color w:val="579305" w:themeColor="accent1"/>
      </w:rPr>
    </w:pPr>
    <w:r w:rsidRPr="00563A5D">
      <w:rPr>
        <w:rFonts w:hint="cs"/>
        <w:rtl/>
      </w:rPr>
      <w:t>الجزء</w:t>
    </w:r>
    <w:r w:rsidRPr="00563A5D">
      <w:rPr>
        <w:rtl/>
      </w:rPr>
      <w:t xml:space="preserve"> "أ"</w:t>
    </w:r>
    <w:r w:rsidRPr="00563A5D">
      <w:rPr>
        <w:rFonts w:hint="cs"/>
        <w:rtl/>
      </w:rPr>
      <w:t xml:space="preserve"> 15</w:t>
    </w:r>
    <w:r w:rsidR="00563A5D">
      <w:rPr>
        <w:rtl/>
      </w:rPr>
      <w:t>:</w:t>
    </w:r>
    <w:r w:rsidRPr="00563A5D">
      <w:rPr>
        <w:rtl/>
      </w:rPr>
      <w:t xml:space="preserve"> </w:t>
    </w:r>
    <w:r w:rsidRPr="00563A5D">
      <w:rPr>
        <w:rFonts w:hint="cs"/>
        <w:rtl/>
      </w:rPr>
      <w:t xml:space="preserve">الفصل التقني المتعلق بمجال الأمن الغذائي </w:t>
    </w:r>
    <w:proofErr w:type="gramStart"/>
    <w:r w:rsidRPr="00563A5D">
      <w:rPr>
        <w:rFonts w:hint="cs"/>
        <w:rtl/>
      </w:rPr>
      <w:t>والتغذية</w:t>
    </w:r>
    <w:proofErr w:type="gramEnd"/>
    <w:r w:rsidRPr="00563A5D">
      <w:tab/>
    </w:r>
    <w:r w:rsidR="00077F0D">
      <w:rPr>
        <w:rFonts w:hint="cs"/>
        <w:color w:val="579305" w:themeColor="accent1"/>
        <w:rtl/>
      </w:rPr>
      <w:t>المواد التدريبية</w:t>
    </w:r>
  </w:p>
  <w:p w:rsidR="00914A7C" w:rsidRPr="00563A5D" w:rsidRDefault="0035169C" w:rsidP="00563A5D">
    <w:pPr>
      <w:pStyle w:val="Heading2"/>
    </w:pPr>
    <w:r w:rsidRPr="00563A5D">
      <w:rPr>
        <w:rFonts w:hint="cs"/>
        <w:rtl/>
      </w:rPr>
      <w:t xml:space="preserve">فيما يتمثل وكيف يمكن العمل به </w:t>
    </w:r>
    <w:proofErr w:type="gramStart"/>
    <w:r w:rsidRPr="00563A5D">
      <w:rPr>
        <w:rFonts w:hint="cs"/>
        <w:rtl/>
      </w:rPr>
      <w:t>وتطبيقه</w:t>
    </w:r>
    <w:proofErr w:type="gramEnd"/>
    <w:r w:rsidRPr="00563A5D">
      <w:rPr>
        <w:rFonts w:hint="cs"/>
        <w:rtl/>
      </w:rPr>
      <w:t>؟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3"/>
    <w:multiLevelType w:val="singleLevel"/>
    <w:tmpl w:val="C4D47E64"/>
    <w:lvl w:ilvl="0">
      <w:start w:val="1"/>
      <w:numFmt w:val="bullet"/>
      <w:lvlText w:val=""/>
      <w:lvlJc w:val="left"/>
      <w:pPr>
        <w:tabs>
          <w:tab w:val="num" w:pos="360"/>
        </w:tabs>
        <w:ind w:left="284" w:hanging="284"/>
      </w:pPr>
      <w:rPr>
        <w:rFonts w:ascii="Symbol" w:hAnsi="Symbol" w:hint="default"/>
        <w:b w:val="0"/>
        <w:i w:val="0"/>
        <w:sz w:val="20"/>
      </w:rPr>
    </w:lvl>
  </w:abstractNum>
  <w:abstractNum w:abstractNumId="1">
    <w:nsid w:val="00B714E7"/>
    <w:multiLevelType w:val="hybridMultilevel"/>
    <w:tmpl w:val="4AD08D6C"/>
    <w:lvl w:ilvl="0" w:tplc="88582482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2082DCA"/>
    <w:multiLevelType w:val="hybridMultilevel"/>
    <w:tmpl w:val="C1EAB630"/>
    <w:lvl w:ilvl="0" w:tplc="97CCFBDE">
      <w:start w:val="1"/>
      <w:numFmt w:val="bullet"/>
      <w:lvlText w:val="–"/>
      <w:lvlJc w:val="left"/>
      <w:pPr>
        <w:ind w:left="284" w:hanging="284"/>
      </w:pPr>
      <w:rPr>
        <w:rFonts w:ascii="Times New Roman" w:hAnsi="Times New Roman" w:cs="Times New Roman" w:hint="default"/>
        <w:color w:val="0065A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886210F"/>
    <w:multiLevelType w:val="multilevel"/>
    <w:tmpl w:val="583A294C"/>
    <w:lvl w:ilvl="0">
      <w:start w:val="1"/>
      <w:numFmt w:val="decimal"/>
      <w:lvlText w:val="%1."/>
      <w:lvlJc w:val="left"/>
      <w:pPr>
        <w:ind w:left="708" w:hanging="360"/>
      </w:pPr>
    </w:lvl>
    <w:lvl w:ilvl="1">
      <w:start w:val="1"/>
      <w:numFmt w:val="decimal"/>
      <w:isLgl/>
      <w:lvlText w:val="%1.%2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9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64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7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48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232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604" w:hanging="2160"/>
      </w:pPr>
      <w:rPr>
        <w:rFonts w:hint="default"/>
      </w:rPr>
    </w:lvl>
  </w:abstractNum>
  <w:abstractNum w:abstractNumId="4">
    <w:nsid w:val="0F881074"/>
    <w:multiLevelType w:val="hybridMultilevel"/>
    <w:tmpl w:val="B4024A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00D7DD3"/>
    <w:multiLevelType w:val="hybridMultilevel"/>
    <w:tmpl w:val="5B44CA90"/>
    <w:lvl w:ilvl="0" w:tplc="BD68BE1C">
      <w:start w:val="1"/>
      <w:numFmt w:val="bullet"/>
      <w:pStyle w:val="bullet"/>
      <w:lvlText w:val=""/>
      <w:lvlJc w:val="left"/>
      <w:pPr>
        <w:ind w:left="360" w:hanging="360"/>
      </w:pPr>
      <w:rPr>
        <w:rFonts w:ascii="Symbol" w:hAnsi="Symbol" w:cs="Symbol" w:hint="default"/>
        <w:b w:val="0"/>
        <w:i w:val="0"/>
        <w:color w:val="004386" w:themeColor="text2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125672F"/>
    <w:multiLevelType w:val="hybridMultilevel"/>
    <w:tmpl w:val="B87E6C34"/>
    <w:lvl w:ilvl="0" w:tplc="A6F0BB26">
      <w:start w:val="1"/>
      <w:numFmt w:val="bullet"/>
      <w:pStyle w:val="tablebullet"/>
      <w:lvlText w:val=""/>
      <w:lvlJc w:val="left"/>
      <w:pPr>
        <w:ind w:left="360" w:hanging="360"/>
      </w:pPr>
      <w:rPr>
        <w:rFonts w:ascii="Symbol" w:hAnsi="Symbol" w:cs="Symbol" w:hint="default"/>
        <w:b w:val="0"/>
        <w:bCs w:val="0"/>
        <w:i w:val="0"/>
        <w:iCs w:val="0"/>
        <w:color w:val="004386" w:themeColor="text2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1C4385D"/>
    <w:multiLevelType w:val="hybridMultilevel"/>
    <w:tmpl w:val="0916F6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C6B6FAE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>
    <w:nsid w:val="2BF76566"/>
    <w:multiLevelType w:val="hybridMultilevel"/>
    <w:tmpl w:val="9C981C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88468CC"/>
    <w:multiLevelType w:val="hybridMultilevel"/>
    <w:tmpl w:val="A1AA718E"/>
    <w:lvl w:ilvl="0" w:tplc="22E06FB2">
      <w:start w:val="1"/>
      <w:numFmt w:val="bullet"/>
      <w:pStyle w:val="subbullet"/>
      <w:lvlText w:val=""/>
      <w:lvlJc w:val="left"/>
      <w:pPr>
        <w:ind w:left="644" w:hanging="360"/>
      </w:pPr>
      <w:rPr>
        <w:rFonts w:ascii="Symbol" w:hAnsi="Symbol" w:hint="default"/>
        <w:b w:val="0"/>
        <w:bCs w:val="0"/>
        <w:i w:val="0"/>
        <w:iCs w:val="0"/>
        <w:color w:val="004386" w:themeColor="text2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F3452C8"/>
    <w:multiLevelType w:val="hybridMultilevel"/>
    <w:tmpl w:val="25AA2D2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1980635"/>
    <w:multiLevelType w:val="multilevel"/>
    <w:tmpl w:val="0DC22FB2"/>
    <w:lvl w:ilvl="0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  <w:color w:val="004386" w:themeColor="text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8785B9B"/>
    <w:multiLevelType w:val="hybridMultilevel"/>
    <w:tmpl w:val="2AD2261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"/>
  </w:num>
  <w:num w:numId="3">
    <w:abstractNumId w:val="3"/>
  </w:num>
  <w:num w:numId="4">
    <w:abstractNumId w:val="3"/>
  </w:num>
  <w:num w:numId="5">
    <w:abstractNumId w:val="3"/>
  </w:num>
  <w:num w:numId="6">
    <w:abstractNumId w:val="3"/>
  </w:num>
  <w:num w:numId="7">
    <w:abstractNumId w:val="1"/>
  </w:num>
  <w:num w:numId="8">
    <w:abstractNumId w:val="13"/>
  </w:num>
  <w:num w:numId="9">
    <w:abstractNumId w:val="7"/>
  </w:num>
  <w:num w:numId="10">
    <w:abstractNumId w:val="11"/>
  </w:num>
  <w:num w:numId="11">
    <w:abstractNumId w:val="4"/>
  </w:num>
  <w:num w:numId="12">
    <w:abstractNumId w:val="9"/>
  </w:num>
  <w:num w:numId="13">
    <w:abstractNumId w:val="8"/>
  </w:num>
  <w:num w:numId="14">
    <w:abstractNumId w:val="5"/>
  </w:num>
  <w:num w:numId="15">
    <w:abstractNumId w:val="6"/>
  </w:num>
  <w:num w:numId="16">
    <w:abstractNumId w:val="5"/>
  </w:num>
  <w:num w:numId="17">
    <w:abstractNumId w:val="6"/>
  </w:num>
  <w:num w:numId="18">
    <w:abstractNumId w:val="12"/>
  </w:num>
  <w:num w:numId="19">
    <w:abstractNumId w:val="2"/>
  </w:num>
  <w:num w:numId="20">
    <w:abstractNumId w:val="0"/>
  </w:num>
  <w:num w:numId="21">
    <w:abstractNumId w:val="5"/>
  </w:num>
  <w:num w:numId="22">
    <w:abstractNumId w:val="10"/>
  </w:num>
  <w:num w:numId="2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activeWritingStyle w:appName="MSWord" w:lang="en-US" w:vendorID="64" w:dllVersion="131078" w:nlCheck="1" w:checkStyle="1"/>
  <w:activeWritingStyle w:appName="MSWord" w:lang="en-GB" w:vendorID="64" w:dllVersion="131078" w:nlCheck="1" w:checkStyle="1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81146"/>
    <w:rsid w:val="0001458D"/>
    <w:rsid w:val="0002339F"/>
    <w:rsid w:val="00026CB9"/>
    <w:rsid w:val="00032FAA"/>
    <w:rsid w:val="00052612"/>
    <w:rsid w:val="000645E5"/>
    <w:rsid w:val="00077F0D"/>
    <w:rsid w:val="00083BB7"/>
    <w:rsid w:val="000B74DB"/>
    <w:rsid w:val="000D3D43"/>
    <w:rsid w:val="000D674D"/>
    <w:rsid w:val="0013229F"/>
    <w:rsid w:val="00144112"/>
    <w:rsid w:val="0015588F"/>
    <w:rsid w:val="00164B4E"/>
    <w:rsid w:val="001710AC"/>
    <w:rsid w:val="001713BA"/>
    <w:rsid w:val="001737A1"/>
    <w:rsid w:val="001740C0"/>
    <w:rsid w:val="00175CA3"/>
    <w:rsid w:val="001869EC"/>
    <w:rsid w:val="001C7F2F"/>
    <w:rsid w:val="001D0724"/>
    <w:rsid w:val="001D7A65"/>
    <w:rsid w:val="001E1BE3"/>
    <w:rsid w:val="001E4DEE"/>
    <w:rsid w:val="001F1F3B"/>
    <w:rsid w:val="001F455D"/>
    <w:rsid w:val="001F7F75"/>
    <w:rsid w:val="00200D4D"/>
    <w:rsid w:val="0020223C"/>
    <w:rsid w:val="00205074"/>
    <w:rsid w:val="002201FF"/>
    <w:rsid w:val="00237D09"/>
    <w:rsid w:val="00241992"/>
    <w:rsid w:val="00241D72"/>
    <w:rsid w:val="00243AAA"/>
    <w:rsid w:val="002500AB"/>
    <w:rsid w:val="002633D1"/>
    <w:rsid w:val="00274BC6"/>
    <w:rsid w:val="00282EDE"/>
    <w:rsid w:val="002848CC"/>
    <w:rsid w:val="002933E5"/>
    <w:rsid w:val="002958E2"/>
    <w:rsid w:val="002A4754"/>
    <w:rsid w:val="002D3B86"/>
    <w:rsid w:val="002E594B"/>
    <w:rsid w:val="002F2B87"/>
    <w:rsid w:val="0030064E"/>
    <w:rsid w:val="00314ADC"/>
    <w:rsid w:val="00315E11"/>
    <w:rsid w:val="0035169C"/>
    <w:rsid w:val="00370153"/>
    <w:rsid w:val="00390AE2"/>
    <w:rsid w:val="003918D7"/>
    <w:rsid w:val="00397F83"/>
    <w:rsid w:val="003A4483"/>
    <w:rsid w:val="003C469E"/>
    <w:rsid w:val="003C5331"/>
    <w:rsid w:val="003E013F"/>
    <w:rsid w:val="003E1D9A"/>
    <w:rsid w:val="003E2279"/>
    <w:rsid w:val="003E2DB9"/>
    <w:rsid w:val="003F0EB3"/>
    <w:rsid w:val="00401597"/>
    <w:rsid w:val="004231C3"/>
    <w:rsid w:val="0043797B"/>
    <w:rsid w:val="0045590B"/>
    <w:rsid w:val="00461156"/>
    <w:rsid w:val="00463DB5"/>
    <w:rsid w:val="00494172"/>
    <w:rsid w:val="004B7DE4"/>
    <w:rsid w:val="004D7062"/>
    <w:rsid w:val="004E1EE4"/>
    <w:rsid w:val="004F1D9A"/>
    <w:rsid w:val="004F4F70"/>
    <w:rsid w:val="0050225B"/>
    <w:rsid w:val="00520804"/>
    <w:rsid w:val="005253A2"/>
    <w:rsid w:val="00542CB7"/>
    <w:rsid w:val="00563A5D"/>
    <w:rsid w:val="00573AEE"/>
    <w:rsid w:val="005751FD"/>
    <w:rsid w:val="005848E9"/>
    <w:rsid w:val="005F6AEE"/>
    <w:rsid w:val="00601FF7"/>
    <w:rsid w:val="00614692"/>
    <w:rsid w:val="00620E7C"/>
    <w:rsid w:val="006227DF"/>
    <w:rsid w:val="0063519D"/>
    <w:rsid w:val="00637110"/>
    <w:rsid w:val="00662A41"/>
    <w:rsid w:val="00690F64"/>
    <w:rsid w:val="006A5DBC"/>
    <w:rsid w:val="006B6C07"/>
    <w:rsid w:val="006C099B"/>
    <w:rsid w:val="006D149B"/>
    <w:rsid w:val="006E4EA6"/>
    <w:rsid w:val="006E589A"/>
    <w:rsid w:val="006E74C4"/>
    <w:rsid w:val="006F5113"/>
    <w:rsid w:val="007030AE"/>
    <w:rsid w:val="00714CE1"/>
    <w:rsid w:val="00715CA8"/>
    <w:rsid w:val="00731755"/>
    <w:rsid w:val="007577CE"/>
    <w:rsid w:val="00761400"/>
    <w:rsid w:val="00775878"/>
    <w:rsid w:val="00781146"/>
    <w:rsid w:val="00781A68"/>
    <w:rsid w:val="00792B8B"/>
    <w:rsid w:val="007A255B"/>
    <w:rsid w:val="007A4412"/>
    <w:rsid w:val="007A7ACB"/>
    <w:rsid w:val="007B3E00"/>
    <w:rsid w:val="007E22C8"/>
    <w:rsid w:val="007E479A"/>
    <w:rsid w:val="00810AFF"/>
    <w:rsid w:val="00811B63"/>
    <w:rsid w:val="00816A31"/>
    <w:rsid w:val="00825D04"/>
    <w:rsid w:val="008260A5"/>
    <w:rsid w:val="0085073D"/>
    <w:rsid w:val="00863D3C"/>
    <w:rsid w:val="008647F3"/>
    <w:rsid w:val="008652CA"/>
    <w:rsid w:val="0087787A"/>
    <w:rsid w:val="00891199"/>
    <w:rsid w:val="008A6377"/>
    <w:rsid w:val="008B4444"/>
    <w:rsid w:val="008B7A83"/>
    <w:rsid w:val="008B7D3C"/>
    <w:rsid w:val="008F7DE8"/>
    <w:rsid w:val="0090172B"/>
    <w:rsid w:val="0090692F"/>
    <w:rsid w:val="00914A7C"/>
    <w:rsid w:val="00925784"/>
    <w:rsid w:val="00937519"/>
    <w:rsid w:val="009516C3"/>
    <w:rsid w:val="0095645B"/>
    <w:rsid w:val="009625E1"/>
    <w:rsid w:val="00971AD2"/>
    <w:rsid w:val="00981544"/>
    <w:rsid w:val="0098193F"/>
    <w:rsid w:val="00995549"/>
    <w:rsid w:val="009C6C4F"/>
    <w:rsid w:val="009D6A86"/>
    <w:rsid w:val="009D7027"/>
    <w:rsid w:val="009E270C"/>
    <w:rsid w:val="00A05C77"/>
    <w:rsid w:val="00A32F2D"/>
    <w:rsid w:val="00A362E5"/>
    <w:rsid w:val="00A46634"/>
    <w:rsid w:val="00A56A3A"/>
    <w:rsid w:val="00A65C78"/>
    <w:rsid w:val="00A80DF5"/>
    <w:rsid w:val="00A93E89"/>
    <w:rsid w:val="00A95124"/>
    <w:rsid w:val="00AB088B"/>
    <w:rsid w:val="00AD30D2"/>
    <w:rsid w:val="00AE1C95"/>
    <w:rsid w:val="00AF36C0"/>
    <w:rsid w:val="00B17EE3"/>
    <w:rsid w:val="00B2018E"/>
    <w:rsid w:val="00B40995"/>
    <w:rsid w:val="00B57024"/>
    <w:rsid w:val="00B572C2"/>
    <w:rsid w:val="00B70E34"/>
    <w:rsid w:val="00B91AAC"/>
    <w:rsid w:val="00B976F0"/>
    <w:rsid w:val="00BA5072"/>
    <w:rsid w:val="00BE3D5B"/>
    <w:rsid w:val="00BE7A75"/>
    <w:rsid w:val="00BF2BB2"/>
    <w:rsid w:val="00C0024D"/>
    <w:rsid w:val="00C0309C"/>
    <w:rsid w:val="00C32D00"/>
    <w:rsid w:val="00C35B0F"/>
    <w:rsid w:val="00C507F3"/>
    <w:rsid w:val="00C9522E"/>
    <w:rsid w:val="00CC5B52"/>
    <w:rsid w:val="00CF4C3B"/>
    <w:rsid w:val="00CF4FF1"/>
    <w:rsid w:val="00CF6C89"/>
    <w:rsid w:val="00D064C5"/>
    <w:rsid w:val="00D13188"/>
    <w:rsid w:val="00D221A6"/>
    <w:rsid w:val="00D256A0"/>
    <w:rsid w:val="00D34FFC"/>
    <w:rsid w:val="00D37D76"/>
    <w:rsid w:val="00D54219"/>
    <w:rsid w:val="00D77B9E"/>
    <w:rsid w:val="00D90736"/>
    <w:rsid w:val="00D9725A"/>
    <w:rsid w:val="00DA3A9E"/>
    <w:rsid w:val="00DB445E"/>
    <w:rsid w:val="00DD0F73"/>
    <w:rsid w:val="00DE202F"/>
    <w:rsid w:val="00DE210D"/>
    <w:rsid w:val="00DE21D3"/>
    <w:rsid w:val="00DF2534"/>
    <w:rsid w:val="00E15219"/>
    <w:rsid w:val="00E2620E"/>
    <w:rsid w:val="00E26D30"/>
    <w:rsid w:val="00E34D2C"/>
    <w:rsid w:val="00E47561"/>
    <w:rsid w:val="00E635AC"/>
    <w:rsid w:val="00E71C66"/>
    <w:rsid w:val="00E74387"/>
    <w:rsid w:val="00E808F9"/>
    <w:rsid w:val="00E8474E"/>
    <w:rsid w:val="00E853B3"/>
    <w:rsid w:val="00EA1F0B"/>
    <w:rsid w:val="00EB14C9"/>
    <w:rsid w:val="00ED212A"/>
    <w:rsid w:val="00EE535D"/>
    <w:rsid w:val="00F25952"/>
    <w:rsid w:val="00F33EBC"/>
    <w:rsid w:val="00F35512"/>
    <w:rsid w:val="00F44136"/>
    <w:rsid w:val="00F51600"/>
    <w:rsid w:val="00F52152"/>
    <w:rsid w:val="00F57FD6"/>
    <w:rsid w:val="00F66ABC"/>
    <w:rsid w:val="00F67F82"/>
    <w:rsid w:val="00F97BB3"/>
    <w:rsid w:val="00FA7F78"/>
    <w:rsid w:val="00FF74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1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aliases w:val="n"/>
    <w:qFormat/>
    <w:rsid w:val="00563A5D"/>
    <w:pPr>
      <w:bidi/>
      <w:spacing w:before="80" w:line="192" w:lineRule="auto"/>
    </w:pPr>
    <w:rPr>
      <w:rFonts w:ascii="Traditional Arabic" w:hAnsi="Traditional Arabic" w:cs="Traditional Arabic"/>
      <w:sz w:val="22"/>
      <w:szCs w:val="24"/>
      <w:lang w:val="en-GB" w:eastAsia="es-ES"/>
    </w:rPr>
  </w:style>
  <w:style w:type="paragraph" w:styleId="Heading1">
    <w:name w:val="heading 1"/>
    <w:aliases w:val="h1"/>
    <w:basedOn w:val="Normal"/>
    <w:next w:val="Normal"/>
    <w:link w:val="Heading1Char"/>
    <w:qFormat/>
    <w:rsid w:val="00563A5D"/>
    <w:pPr>
      <w:keepNext/>
      <w:tabs>
        <w:tab w:val="right" w:pos="9356"/>
      </w:tabs>
      <w:spacing w:before="0"/>
      <w:outlineLvl w:val="0"/>
    </w:pPr>
    <w:rPr>
      <w:rFonts w:eastAsiaTheme="majorEastAsia"/>
      <w:b/>
      <w:bCs/>
      <w:color w:val="004386"/>
      <w:kern w:val="32"/>
      <w:sz w:val="32"/>
      <w:szCs w:val="32"/>
    </w:rPr>
  </w:style>
  <w:style w:type="paragraph" w:styleId="Heading2">
    <w:name w:val="heading 2"/>
    <w:aliases w:val="h2"/>
    <w:basedOn w:val="Heading1"/>
    <w:next w:val="Normal"/>
    <w:link w:val="Heading2Char"/>
    <w:qFormat/>
    <w:rsid w:val="00563A5D"/>
    <w:pPr>
      <w:pBdr>
        <w:bottom w:val="single" w:sz="4" w:space="4" w:color="004386" w:themeColor="text2"/>
      </w:pBdr>
      <w:spacing w:before="80"/>
      <w:outlineLvl w:val="1"/>
    </w:pPr>
    <w:rPr>
      <w:bCs w:val="0"/>
      <w:i/>
      <w:iCs/>
      <w:color w:val="004386" w:themeColor="text2"/>
    </w:rPr>
  </w:style>
  <w:style w:type="paragraph" w:styleId="Heading3">
    <w:name w:val="heading 3"/>
    <w:aliases w:val="h3"/>
    <w:basedOn w:val="Heading2"/>
    <w:next w:val="Normal"/>
    <w:link w:val="Heading3Char"/>
    <w:qFormat/>
    <w:rsid w:val="00563A5D"/>
    <w:pPr>
      <w:pBdr>
        <w:bottom w:val="none" w:sz="0" w:space="0" w:color="auto"/>
      </w:pBdr>
      <w:spacing w:before="240"/>
      <w:outlineLvl w:val="2"/>
    </w:pPr>
    <w:rPr>
      <w:bCs/>
      <w:i w:val="0"/>
      <w:iCs w:val="0"/>
      <w:sz w:val="28"/>
      <w:szCs w:val="28"/>
    </w:rPr>
  </w:style>
  <w:style w:type="paragraph" w:styleId="Heading4">
    <w:name w:val="heading 4"/>
    <w:aliases w:val="h4"/>
    <w:basedOn w:val="Heading3"/>
    <w:next w:val="Normal"/>
    <w:link w:val="Heading4Char"/>
    <w:qFormat/>
    <w:rsid w:val="00563A5D"/>
    <w:pPr>
      <w:keepLines/>
      <w:spacing w:after="80"/>
      <w:outlineLvl w:val="3"/>
    </w:pPr>
    <w:rPr>
      <w:rFonts w:eastAsia="Traditional Arabic"/>
    </w:rPr>
  </w:style>
  <w:style w:type="paragraph" w:styleId="Heading5">
    <w:name w:val="heading 5"/>
    <w:basedOn w:val="Normal"/>
    <w:next w:val="Normal"/>
    <w:link w:val="Heading5Char"/>
    <w:qFormat/>
    <w:rsid w:val="00563A5D"/>
    <w:pPr>
      <w:spacing w:before="240" w:after="60"/>
      <w:outlineLvl w:val="4"/>
    </w:pPr>
    <w:rPr>
      <w:b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h1 Char"/>
    <w:basedOn w:val="DefaultParagraphFont"/>
    <w:link w:val="Heading1"/>
    <w:rsid w:val="00563A5D"/>
    <w:rPr>
      <w:rFonts w:ascii="Traditional Arabic" w:eastAsiaTheme="majorEastAsia" w:hAnsi="Traditional Arabic" w:cs="Traditional Arabic"/>
      <w:b/>
      <w:bCs/>
      <w:color w:val="004386"/>
      <w:kern w:val="32"/>
      <w:sz w:val="32"/>
      <w:szCs w:val="32"/>
      <w:lang w:val="en-GB" w:eastAsia="es-ES"/>
    </w:rPr>
  </w:style>
  <w:style w:type="character" w:customStyle="1" w:styleId="Heading2Char">
    <w:name w:val="Heading 2 Char"/>
    <w:aliases w:val="h2 Char"/>
    <w:basedOn w:val="DefaultParagraphFont"/>
    <w:link w:val="Heading2"/>
    <w:rsid w:val="00563A5D"/>
    <w:rPr>
      <w:rFonts w:ascii="Traditional Arabic" w:eastAsiaTheme="majorEastAsia" w:hAnsi="Traditional Arabic" w:cs="Traditional Arabic"/>
      <w:b/>
      <w:i/>
      <w:iCs/>
      <w:color w:val="004386" w:themeColor="text2"/>
      <w:kern w:val="32"/>
      <w:sz w:val="32"/>
      <w:szCs w:val="32"/>
      <w:lang w:val="en-GB" w:eastAsia="es-ES"/>
    </w:rPr>
  </w:style>
  <w:style w:type="character" w:customStyle="1" w:styleId="Heading3Char">
    <w:name w:val="Heading 3 Char"/>
    <w:aliases w:val="h3 Char"/>
    <w:basedOn w:val="DefaultParagraphFont"/>
    <w:link w:val="Heading3"/>
    <w:rsid w:val="00563A5D"/>
    <w:rPr>
      <w:rFonts w:ascii="Traditional Arabic" w:eastAsiaTheme="majorEastAsia" w:hAnsi="Traditional Arabic" w:cs="Traditional Arabic"/>
      <w:b/>
      <w:bCs/>
      <w:color w:val="004386" w:themeColor="text2"/>
      <w:kern w:val="32"/>
      <w:sz w:val="28"/>
      <w:szCs w:val="28"/>
      <w:lang w:val="en-GB" w:eastAsia="es-ES"/>
    </w:rPr>
  </w:style>
  <w:style w:type="character" w:customStyle="1" w:styleId="Heading4Char">
    <w:name w:val="Heading 4 Char"/>
    <w:aliases w:val="h4 Char"/>
    <w:basedOn w:val="DefaultParagraphFont"/>
    <w:link w:val="Heading4"/>
    <w:rsid w:val="00563A5D"/>
    <w:rPr>
      <w:rFonts w:ascii="Traditional Arabic" w:eastAsia="Traditional Arabic" w:hAnsi="Traditional Arabic" w:cs="Traditional Arabic"/>
      <w:b/>
      <w:bCs/>
      <w:color w:val="004386" w:themeColor="text2"/>
      <w:kern w:val="32"/>
      <w:sz w:val="28"/>
      <w:szCs w:val="28"/>
      <w:lang w:val="en-GB" w:eastAsia="es-ES"/>
    </w:rPr>
  </w:style>
  <w:style w:type="character" w:customStyle="1" w:styleId="Heading5Char">
    <w:name w:val="Heading 5 Char"/>
    <w:basedOn w:val="DefaultParagraphFont"/>
    <w:link w:val="Heading5"/>
    <w:rsid w:val="00563A5D"/>
    <w:rPr>
      <w:rFonts w:ascii="Traditional Arabic" w:hAnsi="Traditional Arabic" w:cs="Traditional Arabic"/>
      <w:b/>
      <w:iCs/>
      <w:sz w:val="22"/>
      <w:szCs w:val="24"/>
      <w:lang w:val="en-GB" w:eastAsia="es-E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63A5D"/>
    <w:pPr>
      <w:spacing w:before="0"/>
    </w:pPr>
    <w:rPr>
      <w:rFonts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63A5D"/>
    <w:rPr>
      <w:rFonts w:ascii="Traditional Arabic" w:hAnsi="Traditional Arabic" w:cs="Tahoma"/>
      <w:sz w:val="16"/>
      <w:szCs w:val="16"/>
      <w:lang w:val="en-GB" w:eastAsia="es-ES"/>
    </w:rPr>
  </w:style>
  <w:style w:type="paragraph" w:customStyle="1" w:styleId="bullet">
    <w:name w:val="bullet"/>
    <w:aliases w:val="b"/>
    <w:basedOn w:val="Normal"/>
    <w:qFormat/>
    <w:rsid w:val="00563A5D"/>
    <w:pPr>
      <w:numPr>
        <w:numId w:val="21"/>
      </w:numPr>
    </w:pPr>
  </w:style>
  <w:style w:type="paragraph" w:styleId="Caption">
    <w:name w:val="caption"/>
    <w:basedOn w:val="Normal"/>
    <w:next w:val="Normal"/>
    <w:uiPriority w:val="35"/>
    <w:semiHidden/>
    <w:qFormat/>
    <w:rsid w:val="00563A5D"/>
    <w:pPr>
      <w:spacing w:before="0" w:after="200"/>
    </w:pPr>
    <w:rPr>
      <w:rFonts w:eastAsiaTheme="minorHAnsi" w:cstheme="minorBidi"/>
      <w:b/>
      <w:color w:val="579305" w:themeColor="accent1"/>
      <w:sz w:val="18"/>
      <w:szCs w:val="18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563A5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63A5D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63A5D"/>
    <w:rPr>
      <w:rFonts w:ascii="Traditional Arabic" w:hAnsi="Traditional Arabic" w:cs="Traditional Arabic"/>
      <w:sz w:val="22"/>
      <w:lang w:val="en-GB" w:eastAsia="es-E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63A5D"/>
    <w:rPr>
      <w:b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63A5D"/>
    <w:rPr>
      <w:rFonts w:ascii="Traditional Arabic" w:hAnsi="Traditional Arabic" w:cs="Traditional Arabic"/>
      <w:b/>
      <w:sz w:val="22"/>
      <w:lang w:val="en-GB" w:eastAsia="es-ES"/>
    </w:rPr>
  </w:style>
  <w:style w:type="character" w:styleId="Emphasis">
    <w:name w:val="Emphasis"/>
    <w:qFormat/>
    <w:rsid w:val="00563A5D"/>
    <w:rPr>
      <w:b/>
      <w:i w:val="0"/>
      <w:iCs/>
    </w:rPr>
  </w:style>
  <w:style w:type="character" w:styleId="FollowedHyperlink">
    <w:name w:val="FollowedHyperlink"/>
    <w:basedOn w:val="DefaultParagraphFont"/>
    <w:uiPriority w:val="99"/>
    <w:semiHidden/>
    <w:unhideWhenUsed/>
    <w:rsid w:val="00563A5D"/>
    <w:rPr>
      <w:color w:val="004386"/>
      <w:u w:val="single"/>
    </w:rPr>
  </w:style>
  <w:style w:type="paragraph" w:styleId="Footer">
    <w:name w:val="footer"/>
    <w:basedOn w:val="Normal"/>
    <w:link w:val="FooterChar"/>
    <w:uiPriority w:val="1"/>
    <w:rsid w:val="00563A5D"/>
    <w:pPr>
      <w:pBdr>
        <w:top w:val="single" w:sz="4" w:space="4" w:color="004386" w:themeColor="text2"/>
      </w:pBdr>
      <w:tabs>
        <w:tab w:val="right" w:pos="9356"/>
      </w:tabs>
      <w:spacing w:before="0"/>
    </w:pPr>
    <w:rPr>
      <w:color w:val="004386" w:themeColor="text2"/>
    </w:rPr>
  </w:style>
  <w:style w:type="character" w:customStyle="1" w:styleId="FooterChar">
    <w:name w:val="Footer Char"/>
    <w:basedOn w:val="DefaultParagraphFont"/>
    <w:link w:val="Footer"/>
    <w:uiPriority w:val="1"/>
    <w:rsid w:val="00563A5D"/>
    <w:rPr>
      <w:rFonts w:ascii="Traditional Arabic" w:hAnsi="Traditional Arabic" w:cs="Traditional Arabic"/>
      <w:color w:val="004386" w:themeColor="text2"/>
      <w:sz w:val="22"/>
      <w:szCs w:val="24"/>
      <w:lang w:val="en-GB" w:eastAsia="es-ES"/>
    </w:rPr>
  </w:style>
  <w:style w:type="paragraph" w:styleId="Header">
    <w:name w:val="header"/>
    <w:basedOn w:val="Normal"/>
    <w:link w:val="HeaderChar"/>
    <w:rsid w:val="00563A5D"/>
    <w:pPr>
      <w:keepLines/>
      <w:pBdr>
        <w:bottom w:val="single" w:sz="4" w:space="4" w:color="004386" w:themeColor="text2"/>
      </w:pBdr>
      <w:tabs>
        <w:tab w:val="center" w:pos="4320"/>
        <w:tab w:val="right" w:pos="8640"/>
      </w:tabs>
      <w:spacing w:before="0" w:line="240" w:lineRule="auto"/>
    </w:pPr>
    <w:rPr>
      <w:b/>
      <w:bCs/>
      <w:color w:val="579305" w:themeColor="accent1"/>
      <w:sz w:val="28"/>
      <w:szCs w:val="28"/>
      <w:lang w:val="fr-FR" w:eastAsia="en-US" w:bidi="ar-TN"/>
    </w:rPr>
  </w:style>
  <w:style w:type="character" w:customStyle="1" w:styleId="HeaderChar">
    <w:name w:val="Header Char"/>
    <w:basedOn w:val="DefaultParagraphFont"/>
    <w:link w:val="Header"/>
    <w:rsid w:val="00563A5D"/>
    <w:rPr>
      <w:rFonts w:ascii="Traditional Arabic" w:hAnsi="Traditional Arabic" w:cs="Traditional Arabic"/>
      <w:b/>
      <w:bCs/>
      <w:color w:val="579305" w:themeColor="accent1"/>
      <w:sz w:val="28"/>
      <w:szCs w:val="28"/>
      <w:lang w:bidi="ar-TN"/>
    </w:rPr>
  </w:style>
  <w:style w:type="character" w:styleId="Hyperlink">
    <w:name w:val="Hyperlink"/>
    <w:basedOn w:val="DefaultParagraphFont"/>
    <w:rsid w:val="00563A5D"/>
    <w:rPr>
      <w:color w:val="004386" w:themeColor="hyperlink"/>
      <w:u w:val="single" w:color="004386" w:themeColor="text2"/>
    </w:rPr>
  </w:style>
  <w:style w:type="paragraph" w:styleId="ListParagraph">
    <w:name w:val="List Paragraph"/>
    <w:basedOn w:val="Normal"/>
    <w:uiPriority w:val="99"/>
    <w:qFormat/>
    <w:rsid w:val="00563A5D"/>
    <w:pPr>
      <w:ind w:left="720"/>
      <w:contextualSpacing/>
    </w:pPr>
  </w:style>
  <w:style w:type="paragraph" w:customStyle="1" w:styleId="Moduledescription">
    <w:name w:val="Module description"/>
    <w:basedOn w:val="Normal"/>
    <w:qFormat/>
    <w:rsid w:val="00563A5D"/>
    <w:rPr>
      <w:b/>
      <w:bCs/>
      <w:color w:val="579305" w:themeColor="accent1"/>
    </w:rPr>
  </w:style>
  <w:style w:type="character" w:styleId="PageNumber">
    <w:name w:val="page number"/>
    <w:basedOn w:val="DefaultParagraphFont"/>
    <w:uiPriority w:val="99"/>
    <w:semiHidden/>
    <w:unhideWhenUsed/>
    <w:rsid w:val="00563A5D"/>
    <w:rPr>
      <w:rFonts w:asciiTheme="minorHAnsi" w:hAnsiTheme="minorHAnsi"/>
    </w:rPr>
  </w:style>
  <w:style w:type="paragraph" w:customStyle="1" w:styleId="subbullet">
    <w:name w:val="sub bullet"/>
    <w:basedOn w:val="Normal"/>
    <w:qFormat/>
    <w:rsid w:val="00563A5D"/>
    <w:pPr>
      <w:numPr>
        <w:numId w:val="22"/>
      </w:numPr>
    </w:pPr>
  </w:style>
  <w:style w:type="paragraph" w:customStyle="1" w:styleId="table">
    <w:name w:val="table"/>
    <w:aliases w:val="t"/>
    <w:basedOn w:val="Normal"/>
    <w:qFormat/>
    <w:rsid w:val="00563A5D"/>
    <w:pPr>
      <w:spacing w:after="80"/>
    </w:pPr>
  </w:style>
  <w:style w:type="paragraph" w:customStyle="1" w:styleId="tablebullet">
    <w:name w:val="table bullet"/>
    <w:basedOn w:val="table"/>
    <w:qFormat/>
    <w:rsid w:val="00563A5D"/>
    <w:pPr>
      <w:numPr>
        <w:numId w:val="23"/>
      </w:numPr>
    </w:pPr>
  </w:style>
  <w:style w:type="table" w:styleId="TableGrid">
    <w:name w:val="Table Grid"/>
    <w:basedOn w:val="TableNormal"/>
    <w:uiPriority w:val="59"/>
    <w:rsid w:val="00563A5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heading">
    <w:name w:val="table heading"/>
    <w:aliases w:val="th"/>
    <w:basedOn w:val="table"/>
    <w:qFormat/>
    <w:rsid w:val="00563A5D"/>
    <w:pPr>
      <w:keepNext/>
    </w:pPr>
    <w:rPr>
      <w:b/>
      <w:bCs/>
      <w:color w:val="004386" w:themeColor="text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eader" Target="header1.xml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header" Target="header2.xml"/><Relationship Id="rId30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Sphere Arabic theme">
  <a:themeElements>
    <a:clrScheme name="Sphere Arabic">
      <a:dk1>
        <a:sysClr val="windowText" lastClr="000000"/>
      </a:dk1>
      <a:lt1>
        <a:sysClr val="window" lastClr="FFFFFF"/>
      </a:lt1>
      <a:dk2>
        <a:srgbClr val="004386"/>
      </a:dk2>
      <a:lt2>
        <a:srgbClr val="87B91D"/>
      </a:lt2>
      <a:accent1>
        <a:srgbClr val="579305"/>
      </a:accent1>
      <a:accent2>
        <a:srgbClr val="C80F3F"/>
      </a:accent2>
      <a:accent3>
        <a:srgbClr val="FBAD18"/>
      </a:accent3>
      <a:accent4>
        <a:srgbClr val="E4028C"/>
      </a:accent4>
      <a:accent5>
        <a:srgbClr val="4BACC6"/>
      </a:accent5>
      <a:accent6>
        <a:srgbClr val="F79646"/>
      </a:accent6>
      <a:hlink>
        <a:srgbClr val="004386"/>
      </a:hlink>
      <a:folHlink>
        <a:srgbClr val="004386"/>
      </a:folHlink>
    </a:clrScheme>
    <a:fontScheme name="Sphere Arabic">
      <a:majorFont>
        <a:latin typeface="Traditional Arabic"/>
        <a:ea typeface=""/>
        <a:cs typeface="Traditional Arabic"/>
      </a:majorFont>
      <a:minorFont>
        <a:latin typeface="Traditional Arabic"/>
        <a:ea typeface=""/>
        <a:cs typeface="Traditional Arabic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Sphere Arabic theme" id="{DFEDC460-151B-473B-8E2A-FB5C82895DBF}" vid="{2DAC1FF5-906F-45A3-8387-16476CB61BC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14</Words>
  <Characters>83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2015-01-05T09:17:00Z</cp:lastPrinted>
  <dcterms:created xsi:type="dcterms:W3CDTF">2015-05-21T16:45:00Z</dcterms:created>
  <dcterms:modified xsi:type="dcterms:W3CDTF">2015-05-27T15:25:00Z</dcterms:modified>
</cp:coreProperties>
</file>